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45996" w14:textId="77777777" w:rsidR="005E7D83" w:rsidRDefault="005E7D83" w:rsidP="005E7D83">
      <w:pPr>
        <w:spacing w:line="480" w:lineRule="auto"/>
        <w:rPr>
          <w:rFonts w:ascii="Times New Roman" w:hAnsi="Times New Roman" w:cs="Times New Roman"/>
          <w:sz w:val="24"/>
          <w:szCs w:val="24"/>
        </w:rPr>
      </w:pPr>
      <w:r>
        <w:rPr>
          <w:rFonts w:ascii="Times New Roman" w:hAnsi="Times New Roman" w:cs="Times New Roman"/>
          <w:sz w:val="24"/>
          <w:szCs w:val="24"/>
        </w:rPr>
        <w:t>Patricia Bayne</w:t>
      </w:r>
    </w:p>
    <w:p w14:paraId="5A327B9A" w14:textId="77777777" w:rsidR="005E7D83" w:rsidRDefault="005E7D83" w:rsidP="005E7D83">
      <w:pPr>
        <w:spacing w:line="480" w:lineRule="auto"/>
        <w:rPr>
          <w:rFonts w:ascii="Times New Roman" w:hAnsi="Times New Roman" w:cs="Times New Roman"/>
          <w:sz w:val="24"/>
          <w:szCs w:val="24"/>
        </w:rPr>
      </w:pPr>
      <w:r>
        <w:rPr>
          <w:rFonts w:ascii="Times New Roman" w:hAnsi="Times New Roman" w:cs="Times New Roman"/>
          <w:sz w:val="24"/>
          <w:szCs w:val="24"/>
        </w:rPr>
        <w:t>Dr. Myers</w:t>
      </w:r>
      <w:r w:rsidR="00987515">
        <w:rPr>
          <w:rFonts w:ascii="Times New Roman" w:hAnsi="Times New Roman" w:cs="Times New Roman"/>
          <w:sz w:val="24"/>
          <w:szCs w:val="24"/>
        </w:rPr>
        <w:t xml:space="preserve"> </w:t>
      </w:r>
    </w:p>
    <w:p w14:paraId="2383616D" w14:textId="1DF8506F" w:rsidR="00800CFB" w:rsidRDefault="005E7D83" w:rsidP="005E7D83">
      <w:pPr>
        <w:spacing w:line="480" w:lineRule="auto"/>
        <w:rPr>
          <w:rFonts w:ascii="Times New Roman" w:hAnsi="Times New Roman" w:cs="Times New Roman"/>
          <w:sz w:val="24"/>
          <w:szCs w:val="24"/>
        </w:rPr>
      </w:pPr>
      <w:r>
        <w:rPr>
          <w:rFonts w:ascii="Times New Roman" w:hAnsi="Times New Roman" w:cs="Times New Roman"/>
          <w:sz w:val="24"/>
          <w:szCs w:val="24"/>
        </w:rPr>
        <w:t>English 1301</w:t>
      </w:r>
    </w:p>
    <w:p w14:paraId="0F7AF0F3" w14:textId="48F9CB47" w:rsidR="005E7D83" w:rsidRDefault="005E7D83">
      <w:pPr>
        <w:rPr>
          <w:rFonts w:ascii="Times New Roman" w:hAnsi="Times New Roman" w:cs="Times New Roman"/>
          <w:sz w:val="24"/>
          <w:szCs w:val="24"/>
        </w:rPr>
      </w:pPr>
      <w:r>
        <w:rPr>
          <w:rFonts w:ascii="Times New Roman" w:hAnsi="Times New Roman" w:cs="Times New Roman"/>
          <w:sz w:val="24"/>
          <w:szCs w:val="24"/>
        </w:rPr>
        <w:t>18/07/2020</w:t>
      </w:r>
    </w:p>
    <w:p w14:paraId="023D4939" w14:textId="77777777" w:rsidR="00800CFB" w:rsidRDefault="00987515">
      <w:pPr>
        <w:jc w:val="center"/>
        <w:rPr>
          <w:rFonts w:ascii="Times New Roman" w:hAnsi="Times New Roman" w:cs="Times New Roman"/>
          <w:sz w:val="24"/>
          <w:szCs w:val="24"/>
        </w:rPr>
      </w:pPr>
      <w:r>
        <w:rPr>
          <w:rFonts w:ascii="Times New Roman" w:hAnsi="Times New Roman" w:cs="Times New Roman"/>
          <w:sz w:val="24"/>
          <w:szCs w:val="24"/>
        </w:rPr>
        <w:t>Impacts of Cyber Insecurity in the U.S</w:t>
      </w:r>
    </w:p>
    <w:p w14:paraId="042ED325" w14:textId="77777777" w:rsidR="00800CFB" w:rsidRPr="005E7D83" w:rsidRDefault="00987515">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t xml:space="preserve">The Council of Economic Advisers defines cyber insecurity as activities carried out without authorization as per the United State law that seeks to impair confidentiality, integrity, tamper with communication and information systems. Recently cyber-crime has become the new norm in our society and is significantly affecting United States financial industries. Almost every day, major companies and firms that are thought to have top securities protocols on their systems experience these attacks. The rampant increase in cybercrime cases in the United States of America can be directly attributed to easy access to tools used to access financial systems, adoption of new technology by criminals. </w:t>
      </w:r>
      <w:r w:rsidRPr="005E7D83">
        <w:rPr>
          <w:rFonts w:ascii="Times New Roman" w:hAnsi="Times New Roman" w:cs="Times New Roman"/>
          <w:sz w:val="24"/>
          <w:szCs w:val="24"/>
          <w:u w:val="single"/>
        </w:rPr>
        <w:t xml:space="preserve">Cybercrimes in the U.S </w:t>
      </w:r>
      <w:proofErr w:type="gramStart"/>
      <w:r w:rsidRPr="005E7D83">
        <w:rPr>
          <w:rFonts w:ascii="Times New Roman" w:hAnsi="Times New Roman" w:cs="Times New Roman"/>
          <w:sz w:val="24"/>
          <w:szCs w:val="24"/>
          <w:u w:val="single"/>
        </w:rPr>
        <w:t>have to</w:t>
      </w:r>
      <w:proofErr w:type="gramEnd"/>
      <w:r w:rsidRPr="005E7D83">
        <w:rPr>
          <w:rFonts w:ascii="Times New Roman" w:hAnsi="Times New Roman" w:cs="Times New Roman"/>
          <w:sz w:val="24"/>
          <w:szCs w:val="24"/>
          <w:u w:val="single"/>
        </w:rPr>
        <w:t xml:space="preserve"> lead to cyber theft of intellectual information, identity theft, and increased spending on cybersecurity by business organizations. </w:t>
      </w:r>
    </w:p>
    <w:p w14:paraId="1366F834" w14:textId="77777777" w:rsidR="00800CFB" w:rsidRDefault="009875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 theft of intellectual properties and confidential business information. Theft of intellectual property means burglary of copyrighted materials, theft of business trade secrets, and violation of trademarks. Copyright is referred to as the legal rights enjoyed by the content creator, publisher or composer to exclusively print, publish, distribute, or publicly perform the work (National Crime Prevention Council, 2020). Anyone not permitted to do all these activities is termed as being involved in piracy activities, which is intellectual property theft. According to a report by the National Crime Prevention Council (2020), counterfeits and piracy contribute to the U.S. economic loss of more than $250 billion in revenue and 750,000 jobs in a single year. </w:t>
      </w:r>
      <w:r>
        <w:rPr>
          <w:rFonts w:ascii="Times New Roman" w:hAnsi="Times New Roman" w:cs="Times New Roman"/>
          <w:sz w:val="24"/>
          <w:szCs w:val="24"/>
        </w:rPr>
        <w:lastRenderedPageBreak/>
        <w:t xml:space="preserve">All this money is lost from the reach of the government, businesses, and individuals and goes to less deserving people. Above all, more than 750,000 people lose their jobs as a result of these malicious cyber activities that affect their companies and individual efforts. For example, in 2005, the United States Food and Drug Administration gives an estimate of around 15% of pharmaceuticals that come to America every year are fake. The agency further says that the number has risen by ninety percent since 2005. These counterfeit drugs pause a threat to universal human life in the United States as they are of low quality and substandard to the actual original medicines. </w:t>
      </w:r>
    </w:p>
    <w:p w14:paraId="704CB17A" w14:textId="77777777" w:rsidR="00800CFB" w:rsidRDefault="009875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Identity theft. A substantive number of researches has portrayed identity theft as one of the significant concerns of internet users not only in the U.S but also in the world. This is not news judging by the number of cases that hit the headlines daily. According to a report conducted by the Bureau of Justice Statistics (2012, 17), found that 16.6 million people encountered some form of identity theft in 2012 that led to the loss of around $25 billion. During this period the Department of Justice concluded that identity theft was the most expensive form of property crime in the United States accounting for around $10 billion more than losses accrued by other property crimes in the U.S. for example, in 2001, Abraham Abdalla was involved in identity theft scenario where he tricked various credit score businesses into providing him with the information where he used their identities to steal from a group of America’s reaches people that included Steven Spielberg. In September 2017, a credit reporting agency Equifax was breached by hackers who made away with personal data of over 143 million United States consumers. Equifax breached lead to company loss of over $90 million in the first four months after discovery, with its net income falling by 27% in their third-quarter (McAfee, 2018). None of the Equifax culprits have been prosecuted in the court of law even though the law </w:t>
      </w:r>
      <w:r>
        <w:rPr>
          <w:rFonts w:ascii="Times New Roman" w:hAnsi="Times New Roman" w:cs="Times New Roman"/>
          <w:sz w:val="24"/>
          <w:szCs w:val="24"/>
        </w:rPr>
        <w:lastRenderedPageBreak/>
        <w:t>enforcement agencies have been aggressive in pursuit of the criminals because these criminals operate outside their reach.</w:t>
      </w:r>
    </w:p>
    <w:p w14:paraId="49419B08" w14:textId="77777777" w:rsidR="00800CFB" w:rsidRDefault="009875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Cybertheft has to lead to increased spending on cybersecurity. The cost of cyber-attacks reaches more than just loss of financial assets or intellectual properties as it impacts the opportunity costs of the business, damages a business brand and reputation, and also on the increased spending on cybersecurity.  Banks have proven to be the easy target for skilled and experienced cybercriminals.  According to McAfee (2018), cybercrimes imposes a high cost of various financial institutions in the United States as they struggle to stop fraud. The same report further insists that financial institutions spend three times on cybersecurity as non-financial institutions do. These hackers target financial institutions with well-defended network systems and then exploiting weak points in these systems to pull off various heists. Customers that belong to organizations that have experienced cybercrimes such as identity theft find it hard to trust that institution to safeguard their confidential information. The loss of trust and belief in the organization’s ability to protect sensitive information of their customers will negatively affect the company’s reputation and brand, leading to the loss of customers and subsequent reduction of company revenue. </w:t>
      </w:r>
    </w:p>
    <w:p w14:paraId="74E54DF5" w14:textId="77777777" w:rsidR="00800CFB" w:rsidRDefault="009875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cybercrimes have negatively impacted the government, business enterprises, and individuals. Various organizations have had their security systems breached by unethical hackers where they have made away with massive finances and confidential and personal information. The stolen own identities are used by criminals to commit crimes and steal funds and information from other companies and individuals who lack knowledge of what is happening and only realize their losses when it is already too late. In the United States, the country has experienced massive losses as a result of the sale of counterfeit products that culprits </w:t>
      </w:r>
      <w:r>
        <w:rPr>
          <w:rFonts w:ascii="Times New Roman" w:hAnsi="Times New Roman" w:cs="Times New Roman"/>
          <w:sz w:val="24"/>
          <w:szCs w:val="24"/>
        </w:rPr>
        <w:lastRenderedPageBreak/>
        <w:t xml:space="preserve">get from stealing the intellectual rights of specific companies and individuals. The government, various enterprise organizations and individuals, must find a way to deal with cybercriminals and protect themselves from such exploitations in the future. They should be keen and attentive while using the internet as it’s through the internet interactions that people get exploited. </w:t>
      </w:r>
    </w:p>
    <w:p w14:paraId="1BEC97DB" w14:textId="77777777" w:rsidR="00800CFB" w:rsidRDefault="00800CFB">
      <w:pPr>
        <w:rPr>
          <w:rFonts w:ascii="Times New Roman" w:hAnsi="Times New Roman" w:cs="Times New Roman"/>
          <w:sz w:val="24"/>
          <w:szCs w:val="24"/>
        </w:rPr>
      </w:pPr>
    </w:p>
    <w:p w14:paraId="5E8A7D1B" w14:textId="77777777" w:rsidR="00800CFB" w:rsidRDefault="00800CFB">
      <w:pPr>
        <w:rPr>
          <w:rFonts w:ascii="Times New Roman" w:hAnsi="Times New Roman" w:cs="Times New Roman"/>
          <w:sz w:val="24"/>
          <w:szCs w:val="24"/>
        </w:rPr>
      </w:pPr>
    </w:p>
    <w:p w14:paraId="01EE58C4" w14:textId="77777777" w:rsidR="00800CFB" w:rsidRDefault="00800CFB">
      <w:pPr>
        <w:rPr>
          <w:rFonts w:ascii="Times New Roman" w:hAnsi="Times New Roman" w:cs="Times New Roman"/>
          <w:sz w:val="24"/>
          <w:szCs w:val="24"/>
        </w:rPr>
      </w:pPr>
    </w:p>
    <w:p w14:paraId="2FD01685" w14:textId="77777777" w:rsidR="00800CFB" w:rsidRDefault="00800CFB">
      <w:pPr>
        <w:rPr>
          <w:rFonts w:ascii="Times New Roman" w:hAnsi="Times New Roman" w:cs="Times New Roman"/>
          <w:sz w:val="24"/>
          <w:szCs w:val="24"/>
        </w:rPr>
      </w:pPr>
    </w:p>
    <w:p w14:paraId="5CFCB273" w14:textId="77777777" w:rsidR="00800CFB" w:rsidRDefault="00800CFB">
      <w:pPr>
        <w:rPr>
          <w:rFonts w:ascii="Times New Roman" w:hAnsi="Times New Roman" w:cs="Times New Roman"/>
          <w:sz w:val="24"/>
          <w:szCs w:val="24"/>
        </w:rPr>
      </w:pPr>
    </w:p>
    <w:p w14:paraId="6556D738" w14:textId="77777777" w:rsidR="00800CFB" w:rsidRDefault="00800CFB">
      <w:pPr>
        <w:rPr>
          <w:rFonts w:ascii="Times New Roman" w:hAnsi="Times New Roman" w:cs="Times New Roman"/>
          <w:sz w:val="24"/>
          <w:szCs w:val="24"/>
        </w:rPr>
      </w:pPr>
    </w:p>
    <w:p w14:paraId="4F8B5955" w14:textId="77777777" w:rsidR="00800CFB" w:rsidRDefault="00800CFB">
      <w:pPr>
        <w:rPr>
          <w:rFonts w:ascii="Times New Roman" w:hAnsi="Times New Roman" w:cs="Times New Roman"/>
          <w:sz w:val="24"/>
          <w:szCs w:val="24"/>
        </w:rPr>
      </w:pPr>
    </w:p>
    <w:p w14:paraId="2FEEF17D" w14:textId="77777777" w:rsidR="00800CFB" w:rsidRDefault="00800CFB">
      <w:pPr>
        <w:rPr>
          <w:rFonts w:ascii="Times New Roman" w:hAnsi="Times New Roman" w:cs="Times New Roman"/>
          <w:sz w:val="24"/>
          <w:szCs w:val="24"/>
        </w:rPr>
      </w:pPr>
    </w:p>
    <w:p w14:paraId="7CB3198E" w14:textId="77777777" w:rsidR="00800CFB" w:rsidRDefault="00800CFB">
      <w:pPr>
        <w:rPr>
          <w:rFonts w:ascii="Times New Roman" w:hAnsi="Times New Roman" w:cs="Times New Roman"/>
          <w:sz w:val="24"/>
          <w:szCs w:val="24"/>
        </w:rPr>
      </w:pPr>
    </w:p>
    <w:p w14:paraId="7DE851EC" w14:textId="77777777" w:rsidR="00800CFB" w:rsidRDefault="00800CFB">
      <w:pPr>
        <w:rPr>
          <w:rFonts w:ascii="Times New Roman" w:hAnsi="Times New Roman" w:cs="Times New Roman"/>
          <w:sz w:val="24"/>
          <w:szCs w:val="24"/>
        </w:rPr>
      </w:pPr>
    </w:p>
    <w:p w14:paraId="549BB5F5" w14:textId="77777777" w:rsidR="00800CFB" w:rsidRDefault="00800CFB">
      <w:pPr>
        <w:rPr>
          <w:rFonts w:ascii="Times New Roman" w:hAnsi="Times New Roman" w:cs="Times New Roman"/>
          <w:sz w:val="24"/>
          <w:szCs w:val="24"/>
        </w:rPr>
      </w:pPr>
    </w:p>
    <w:p w14:paraId="74A04F25" w14:textId="77777777" w:rsidR="00800CFB" w:rsidRDefault="00800CFB">
      <w:pPr>
        <w:jc w:val="center"/>
        <w:rPr>
          <w:rFonts w:ascii="Times New Roman" w:hAnsi="Times New Roman" w:cs="Times New Roman"/>
          <w:sz w:val="24"/>
          <w:szCs w:val="24"/>
        </w:rPr>
      </w:pPr>
    </w:p>
    <w:p w14:paraId="450921CC" w14:textId="77777777" w:rsidR="00800CFB" w:rsidRDefault="00800CFB">
      <w:pPr>
        <w:jc w:val="center"/>
        <w:rPr>
          <w:rFonts w:ascii="Times New Roman" w:hAnsi="Times New Roman" w:cs="Times New Roman"/>
          <w:sz w:val="24"/>
          <w:szCs w:val="24"/>
        </w:rPr>
      </w:pPr>
    </w:p>
    <w:p w14:paraId="0A62638F" w14:textId="77777777" w:rsidR="00800CFB" w:rsidRDefault="00800CFB">
      <w:pPr>
        <w:jc w:val="center"/>
        <w:rPr>
          <w:rFonts w:ascii="Times New Roman" w:hAnsi="Times New Roman" w:cs="Times New Roman"/>
          <w:sz w:val="24"/>
          <w:szCs w:val="24"/>
        </w:rPr>
      </w:pPr>
    </w:p>
    <w:p w14:paraId="7B920D42" w14:textId="77777777" w:rsidR="00800CFB" w:rsidRDefault="00800CFB">
      <w:pPr>
        <w:jc w:val="center"/>
        <w:rPr>
          <w:rFonts w:ascii="Times New Roman" w:hAnsi="Times New Roman" w:cs="Times New Roman"/>
          <w:sz w:val="24"/>
          <w:szCs w:val="24"/>
        </w:rPr>
      </w:pPr>
    </w:p>
    <w:p w14:paraId="2D13928A" w14:textId="77777777" w:rsidR="00800CFB" w:rsidRDefault="00800CFB">
      <w:pPr>
        <w:jc w:val="center"/>
        <w:rPr>
          <w:rFonts w:ascii="Times New Roman" w:hAnsi="Times New Roman" w:cs="Times New Roman"/>
          <w:sz w:val="24"/>
          <w:szCs w:val="24"/>
        </w:rPr>
      </w:pPr>
    </w:p>
    <w:p w14:paraId="62E991D2" w14:textId="77777777" w:rsidR="00800CFB" w:rsidRDefault="00800CFB">
      <w:pPr>
        <w:jc w:val="center"/>
        <w:rPr>
          <w:rFonts w:ascii="Times New Roman" w:hAnsi="Times New Roman" w:cs="Times New Roman"/>
          <w:sz w:val="24"/>
          <w:szCs w:val="24"/>
        </w:rPr>
      </w:pPr>
    </w:p>
    <w:p w14:paraId="358C0F63" w14:textId="77777777" w:rsidR="00800CFB" w:rsidRDefault="00800CFB">
      <w:pPr>
        <w:jc w:val="center"/>
        <w:rPr>
          <w:rFonts w:ascii="Times New Roman" w:hAnsi="Times New Roman" w:cs="Times New Roman"/>
          <w:sz w:val="24"/>
          <w:szCs w:val="24"/>
        </w:rPr>
      </w:pPr>
    </w:p>
    <w:p w14:paraId="59372A98" w14:textId="77777777" w:rsidR="00800CFB" w:rsidRDefault="00800CFB">
      <w:pPr>
        <w:jc w:val="center"/>
        <w:rPr>
          <w:rFonts w:ascii="Times New Roman" w:hAnsi="Times New Roman" w:cs="Times New Roman"/>
          <w:sz w:val="24"/>
          <w:szCs w:val="24"/>
        </w:rPr>
      </w:pPr>
    </w:p>
    <w:p w14:paraId="3469FD0F" w14:textId="77777777" w:rsidR="00800CFB" w:rsidRDefault="00800CFB">
      <w:pPr>
        <w:jc w:val="center"/>
        <w:rPr>
          <w:rFonts w:ascii="Times New Roman" w:hAnsi="Times New Roman" w:cs="Times New Roman"/>
          <w:sz w:val="24"/>
          <w:szCs w:val="24"/>
        </w:rPr>
      </w:pPr>
    </w:p>
    <w:p w14:paraId="611DFB3E" w14:textId="77777777" w:rsidR="00800CFB" w:rsidRDefault="00800CFB">
      <w:pPr>
        <w:jc w:val="center"/>
        <w:rPr>
          <w:rFonts w:ascii="Times New Roman" w:hAnsi="Times New Roman" w:cs="Times New Roman"/>
          <w:sz w:val="24"/>
          <w:szCs w:val="24"/>
        </w:rPr>
      </w:pPr>
    </w:p>
    <w:p w14:paraId="563C6EB6" w14:textId="77777777" w:rsidR="00800CFB" w:rsidRDefault="00800CFB">
      <w:pPr>
        <w:jc w:val="center"/>
        <w:rPr>
          <w:rFonts w:ascii="Times New Roman" w:hAnsi="Times New Roman" w:cs="Times New Roman"/>
          <w:sz w:val="24"/>
          <w:szCs w:val="24"/>
        </w:rPr>
      </w:pPr>
    </w:p>
    <w:p w14:paraId="67701940" w14:textId="77777777" w:rsidR="00800CFB" w:rsidRDefault="00800CFB">
      <w:pPr>
        <w:jc w:val="center"/>
        <w:rPr>
          <w:rFonts w:ascii="Times New Roman" w:hAnsi="Times New Roman" w:cs="Times New Roman"/>
          <w:sz w:val="24"/>
          <w:szCs w:val="24"/>
        </w:rPr>
      </w:pPr>
    </w:p>
    <w:p w14:paraId="5285A3FC" w14:textId="77777777" w:rsidR="00800CFB" w:rsidRDefault="00800CFB">
      <w:pPr>
        <w:jc w:val="center"/>
        <w:rPr>
          <w:rFonts w:ascii="Times New Roman" w:hAnsi="Times New Roman" w:cs="Times New Roman"/>
          <w:sz w:val="24"/>
          <w:szCs w:val="24"/>
        </w:rPr>
      </w:pPr>
    </w:p>
    <w:p w14:paraId="6BF0DE6D" w14:textId="77777777" w:rsidR="00800CFB" w:rsidRDefault="00800CFB">
      <w:pPr>
        <w:jc w:val="center"/>
        <w:rPr>
          <w:rFonts w:ascii="Times New Roman" w:hAnsi="Times New Roman" w:cs="Times New Roman"/>
          <w:sz w:val="24"/>
          <w:szCs w:val="24"/>
        </w:rPr>
      </w:pPr>
    </w:p>
    <w:p w14:paraId="1291DA4F" w14:textId="77777777" w:rsidR="00800CFB" w:rsidRDefault="00987515">
      <w:pPr>
        <w:jc w:val="center"/>
        <w:rPr>
          <w:rFonts w:ascii="Times New Roman" w:hAnsi="Times New Roman" w:cs="Times New Roman"/>
          <w:sz w:val="24"/>
          <w:szCs w:val="24"/>
        </w:rPr>
      </w:pPr>
      <w:r>
        <w:rPr>
          <w:rFonts w:ascii="Times New Roman" w:hAnsi="Times New Roman" w:cs="Times New Roman"/>
          <w:sz w:val="24"/>
          <w:szCs w:val="24"/>
        </w:rPr>
        <w:t>Work Cited</w:t>
      </w:r>
    </w:p>
    <w:p w14:paraId="0070D2F5" w14:textId="77777777" w:rsidR="00800CFB" w:rsidRDefault="00987515">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McAfee (2018). Economic Impacts of Cybercrime-No Slowing Down. Accessed [online] at </w:t>
      </w:r>
      <w:hyperlink r:id="rId6" w:history="1">
        <w:r>
          <w:rPr>
            <w:rStyle w:val="Hyperlink"/>
            <w:rFonts w:ascii="Times New Roman" w:hAnsi="Times New Roman" w:cs="Times New Roman"/>
            <w:sz w:val="24"/>
            <w:szCs w:val="24"/>
          </w:rPr>
          <w:t>https://www.mcafee.com/enterprise/en-us/assets/reports/restricted/rp-economic-impact-cybercrime.pdf?utm_source=Press&amp;utm_campaign=bb9303ae70-EMAIL_CAMPAIGN_2018_02_21&amp;utm_medium=email</w:t>
        </w:r>
      </w:hyperlink>
      <w:r>
        <w:rPr>
          <w:rFonts w:ascii="Times New Roman" w:hAnsi="Times New Roman" w:cs="Times New Roman"/>
          <w:sz w:val="24"/>
          <w:szCs w:val="24"/>
        </w:rPr>
        <w:t xml:space="preserve"> on 16/7/2020. </w:t>
      </w:r>
    </w:p>
    <w:p w14:paraId="0359B4B5" w14:textId="77777777" w:rsidR="00800CFB" w:rsidRDefault="00987515">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Crime Prevention Council (2020). Facts and Figures Illustrate the Extent of Intellectual Property Theft. Accessed [online] at </w:t>
      </w:r>
      <w:hyperlink r:id="rId7" w:history="1">
        <w:r>
          <w:rPr>
            <w:rStyle w:val="Hyperlink"/>
            <w:rFonts w:ascii="Times New Roman" w:hAnsi="Times New Roman" w:cs="Times New Roman"/>
            <w:sz w:val="24"/>
            <w:szCs w:val="24"/>
          </w:rPr>
          <w:t>https://www.ncpc.org/resources/ip-theft/facts-and-figures/</w:t>
        </w:r>
      </w:hyperlink>
      <w:r>
        <w:rPr>
          <w:rFonts w:ascii="Times New Roman" w:hAnsi="Times New Roman" w:cs="Times New Roman"/>
          <w:sz w:val="24"/>
          <w:szCs w:val="24"/>
        </w:rPr>
        <w:t xml:space="preserve"> on 16/7/2020.</w:t>
      </w:r>
    </w:p>
    <w:p w14:paraId="237643F8" w14:textId="77777777" w:rsidR="00800CFB" w:rsidRDefault="00987515">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council of Economic Advisers (2018). The Cost of Malicious Cyber Activity to the U.S Economy. Accessed [online] at </w:t>
      </w:r>
      <w:hyperlink r:id="rId8" w:history="1">
        <w:r>
          <w:rPr>
            <w:rStyle w:val="Hyperlink"/>
            <w:rFonts w:ascii="Times New Roman" w:hAnsi="Times New Roman" w:cs="Times New Roman"/>
            <w:sz w:val="24"/>
            <w:szCs w:val="24"/>
          </w:rPr>
          <w:t>https://www.whitehouse.gov/wp-content/uploads/2018/03/The-Cost-of-Malicious-Cyber-Activity-to-the-U.S.-Economy.pdf</w:t>
        </w:r>
      </w:hyperlink>
      <w:r>
        <w:rPr>
          <w:rFonts w:ascii="Times New Roman" w:hAnsi="Times New Roman" w:cs="Times New Roman"/>
          <w:sz w:val="24"/>
          <w:szCs w:val="24"/>
        </w:rPr>
        <w:t xml:space="preserve"> on 16/7/2020.</w:t>
      </w:r>
    </w:p>
    <w:sectPr w:rsidR="00800CF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623A94" w14:textId="77777777" w:rsidR="0059158C" w:rsidRDefault="0059158C">
      <w:pPr>
        <w:spacing w:after="0" w:line="240" w:lineRule="auto"/>
      </w:pPr>
      <w:r>
        <w:separator/>
      </w:r>
    </w:p>
  </w:endnote>
  <w:endnote w:type="continuationSeparator" w:id="0">
    <w:p w14:paraId="21C75F3B" w14:textId="77777777" w:rsidR="0059158C" w:rsidRDefault="00591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48E7C" w14:textId="77777777" w:rsidR="00800CFB" w:rsidRDefault="00800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ABD17" w14:textId="77777777" w:rsidR="00800CFB" w:rsidRDefault="00800C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BF40C" w14:textId="77777777" w:rsidR="00A8052D" w:rsidRDefault="00A80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13ACA" w14:textId="77777777" w:rsidR="0059158C" w:rsidRDefault="0059158C">
      <w:pPr>
        <w:spacing w:after="0" w:line="240" w:lineRule="auto"/>
      </w:pPr>
      <w:r>
        <w:separator/>
      </w:r>
    </w:p>
  </w:footnote>
  <w:footnote w:type="continuationSeparator" w:id="0">
    <w:p w14:paraId="3826EA36" w14:textId="77777777" w:rsidR="0059158C" w:rsidRDefault="00591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9254A" w14:textId="77777777" w:rsidR="00800CFB" w:rsidRDefault="00800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BFFDC" w14:textId="71F134DC" w:rsidR="00800CFB" w:rsidRPr="00A8052D" w:rsidRDefault="00A8052D">
    <w:pPr>
      <w:pStyle w:val="Header"/>
      <w:jc w:val="right"/>
      <w:rPr>
        <w:rFonts w:ascii="Times New Roman" w:hAnsi="Times New Roman" w:cs="Times New Roman"/>
        <w:sz w:val="24"/>
        <w:szCs w:val="24"/>
      </w:rPr>
    </w:pPr>
    <w:r w:rsidRPr="00A8052D">
      <w:rPr>
        <w:rFonts w:ascii="Times New Roman" w:hAnsi="Times New Roman" w:cs="Times New Roman"/>
        <w:sz w:val="24"/>
        <w:szCs w:val="24"/>
      </w:rPr>
      <w:t>Bayne</w:t>
    </w:r>
    <w:r w:rsidR="00987515" w:rsidRPr="00A8052D">
      <w:rPr>
        <w:rFonts w:ascii="Times New Roman" w:hAnsi="Times New Roman" w:cs="Times New Roman"/>
        <w:sz w:val="24"/>
        <w:szCs w:val="24"/>
      </w:rPr>
      <w:t xml:space="preserve"> </w:t>
    </w:r>
    <w:r w:rsidR="00987515" w:rsidRPr="00A8052D">
      <w:rPr>
        <w:rFonts w:ascii="Times New Roman" w:hAnsi="Times New Roman" w:cs="Times New Roman"/>
        <w:sz w:val="24"/>
        <w:szCs w:val="24"/>
      </w:rPr>
      <w:fldChar w:fldCharType="begin"/>
    </w:r>
    <w:r w:rsidR="00987515" w:rsidRPr="00A8052D">
      <w:rPr>
        <w:rFonts w:ascii="Times New Roman" w:hAnsi="Times New Roman" w:cs="Times New Roman"/>
        <w:sz w:val="24"/>
        <w:szCs w:val="24"/>
      </w:rPr>
      <w:instrText xml:space="preserve"> PAGE   \* MERGEFORMAT </w:instrText>
    </w:r>
    <w:r w:rsidR="00987515" w:rsidRPr="00A8052D">
      <w:rPr>
        <w:rFonts w:ascii="Times New Roman" w:hAnsi="Times New Roman" w:cs="Times New Roman"/>
        <w:sz w:val="24"/>
        <w:szCs w:val="24"/>
      </w:rPr>
      <w:fldChar w:fldCharType="separate"/>
    </w:r>
    <w:r w:rsidR="00987515" w:rsidRPr="00A8052D">
      <w:rPr>
        <w:rFonts w:ascii="Times New Roman" w:hAnsi="Times New Roman" w:cs="Times New Roman"/>
        <w:noProof/>
        <w:sz w:val="24"/>
        <w:szCs w:val="24"/>
      </w:rPr>
      <w:t>5</w:t>
    </w:r>
    <w:r w:rsidR="00987515" w:rsidRPr="00A8052D">
      <w:rPr>
        <w:rFonts w:ascii="Times New Roman" w:hAnsi="Times New Roman" w:cs="Times New Roman"/>
        <w:noProof/>
        <w:sz w:val="24"/>
        <w:szCs w:val="24"/>
      </w:rPr>
      <w:fldChar w:fldCharType="end"/>
    </w:r>
  </w:p>
  <w:p w14:paraId="2843815A" w14:textId="77777777" w:rsidR="00800CFB" w:rsidRPr="00A8052D" w:rsidRDefault="00800CFB">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B3C26" w14:textId="77777777" w:rsidR="00800CFB" w:rsidRDefault="00800C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FB"/>
    <w:rsid w:val="0059158C"/>
    <w:rsid w:val="005E7D83"/>
    <w:rsid w:val="00800CFB"/>
    <w:rsid w:val="00987515"/>
    <w:rsid w:val="00A8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7D52"/>
  <w15:docId w15:val="{15D0A6D5-76DB-429D-9F2C-5A514A95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whitehouse.gov/wp-content/uploads/2018/03/The-Cost-of-Malicious-Cyber-Activity-to-the-U.S.-Economy.pdf"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ncpc.org/resources/ip-theft/facts-and-figure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mcafee.com/enterprise/en-us/assets/reports/restricted/rp-economic-impact-cybercrime.pdf?utm_source=Press&amp;utm_campaign=bb9303ae70-EMAIL_CAMPAIGN_2018_02_21&amp;utm_medium=email"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1100</Words>
  <Characters>6272</Characters>
  <Application>Microsoft Office Word</Application>
  <DocSecurity>0</DocSecurity>
  <Lines>52</Lines>
  <Paragraphs>14</Paragraphs>
  <ScaleCrop>false</ScaleCrop>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Davinray13@outlook.com</cp:lastModifiedBy>
  <cp:revision>3</cp:revision>
  <dcterms:created xsi:type="dcterms:W3CDTF">2020-07-17T00:24:00Z</dcterms:created>
  <dcterms:modified xsi:type="dcterms:W3CDTF">2020-07-19T01:19:00Z</dcterms:modified>
</cp:coreProperties>
</file>